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0A7" w:rsidRDefault="002B3A56" w:rsidP="008672C4">
      <w:pPr>
        <w:pStyle w:val="a3"/>
        <w:jc w:val="center"/>
      </w:pPr>
      <w:r>
        <w:t>Тема 1</w:t>
      </w:r>
      <w:r w:rsidR="001A7EA1">
        <w:t>6</w:t>
      </w:r>
      <w:r>
        <w:t>:</w:t>
      </w:r>
      <w:r w:rsidR="00C740ED">
        <w:t xml:space="preserve"> </w:t>
      </w:r>
      <w:r w:rsidR="001A7EA1">
        <w:t>Банковские операции.</w:t>
      </w:r>
    </w:p>
    <w:p w:rsidR="00484BA9" w:rsidRPr="001A7EA1" w:rsidRDefault="00484BA9" w:rsidP="00506714">
      <w:r>
        <w:t xml:space="preserve">Вопрос 1. </w:t>
      </w:r>
      <w:r w:rsidR="001A7EA1">
        <w:t>Классификация банковских операций.</w:t>
      </w:r>
    </w:p>
    <w:p w:rsidR="00484BA9" w:rsidRDefault="001A7EA1" w:rsidP="00506714">
      <w:r>
        <w:t>Вопрос 2. Характеристика операций банков.</w:t>
      </w:r>
    </w:p>
    <w:p w:rsidR="001A7EA1" w:rsidRDefault="001A7EA1" w:rsidP="001A7EA1">
      <w:pPr>
        <w:pStyle w:val="1"/>
      </w:pPr>
      <w:r>
        <w:t>Вопрос 1. Классификация банковских операций</w:t>
      </w:r>
    </w:p>
    <w:p w:rsidR="00BB0B75" w:rsidRDefault="001A7EA1" w:rsidP="001A7EA1">
      <w:r w:rsidRPr="007E5BFA">
        <w:rPr>
          <w:color w:val="00B050"/>
        </w:rPr>
        <w:t>Банковские операции</w:t>
      </w:r>
      <w:r>
        <w:t xml:space="preserve"> – это операции направленные на решение задач и реализацию функций банков, т.е. отражающее банковскую деятельность. Они проводятся с денежными средствами, ценными бумагами и валютными средствами и валютными ценностями.</w:t>
      </w:r>
    </w:p>
    <w:p w:rsidR="001A7EA1" w:rsidRDefault="001A7EA1" w:rsidP="001A7EA1">
      <w:r>
        <w:t>Правила и порядок осуществления банковских операций устанавливаются центральным банком страны.</w:t>
      </w:r>
    </w:p>
    <w:p w:rsidR="001A7EA1" w:rsidRDefault="001A7EA1" w:rsidP="001A7EA1">
      <w:r>
        <w:t>Для ведения банковских операций необходимо специальное разрешение (лицензия) выдаваемое центральными банками. В лицензии на осуществление банковских операций указывается перечень банковских операций</w:t>
      </w:r>
      <w:r w:rsidR="003A5955">
        <w:t>,</w:t>
      </w:r>
      <w:r>
        <w:t xml:space="preserve"> на проведение которых имеет право банк (НКФО).</w:t>
      </w:r>
    </w:p>
    <w:p w:rsidR="001A7EA1" w:rsidRDefault="001A7EA1" w:rsidP="001A7EA1">
      <w:r>
        <w:t>Банковские операции подразделяются на:</w:t>
      </w:r>
    </w:p>
    <w:p w:rsidR="001A7EA1" w:rsidRDefault="001A7EA1" w:rsidP="001A7EA1">
      <w:pPr>
        <w:pStyle w:val="a5"/>
        <w:numPr>
          <w:ilvl w:val="0"/>
          <w:numId w:val="24"/>
        </w:numPr>
      </w:pPr>
      <w:r w:rsidRPr="007E5BFA">
        <w:rPr>
          <w:color w:val="00B050"/>
        </w:rPr>
        <w:t>Активные</w:t>
      </w:r>
      <w:r>
        <w:t xml:space="preserve"> – операции направленные на предоставление денежных средств банками и НКФО.</w:t>
      </w:r>
      <w:r w:rsidR="007E5BFA">
        <w:t xml:space="preserve"> Основными из них являются: банковский кредит, финансирование под уступку денежного требования (факторинг), банковская гарантия (поручительство).</w:t>
      </w:r>
    </w:p>
    <w:p w:rsidR="00905C36" w:rsidRDefault="001A7EA1" w:rsidP="001A7EA1">
      <w:pPr>
        <w:pStyle w:val="a5"/>
        <w:numPr>
          <w:ilvl w:val="0"/>
          <w:numId w:val="24"/>
        </w:numPr>
      </w:pPr>
      <w:r w:rsidRPr="00CF417A">
        <w:rPr>
          <w:color w:val="00B050"/>
        </w:rPr>
        <w:t>Пассивные</w:t>
      </w:r>
      <w:r w:rsidR="007E5BFA">
        <w:t xml:space="preserve"> – это операции направленные на привлечение</w:t>
      </w:r>
      <w:r w:rsidR="00493AF7">
        <w:t xml:space="preserve"> </w:t>
      </w:r>
      <w:r w:rsidR="007E5BFA">
        <w:t>д</w:t>
      </w:r>
      <w:r w:rsidR="00493AF7">
        <w:t>е</w:t>
      </w:r>
      <w:r w:rsidR="007E5BFA">
        <w:t>нежных средств, драгоценных металлов и драгоценных камней банками и НКФО.</w:t>
      </w:r>
      <w:r w:rsidR="00493AF7">
        <w:t xml:space="preserve"> К основным из них относится: банковский вклад (депозит), банковский счёт, доверительное управление денежными средствами и другие.</w:t>
      </w:r>
    </w:p>
    <w:p w:rsidR="001A7EA1" w:rsidRDefault="00905C36" w:rsidP="00905C36">
      <w:pPr>
        <w:pStyle w:val="a5"/>
      </w:pPr>
      <w:r w:rsidRPr="00905C36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1402080" cy="743585"/>
            <wp:effectExtent l="19050" t="0" r="7620" b="0"/>
            <wp:docPr id="4" name="Рисунок 2" descr="C:\Users\Олег\Pictures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Олег\Pictures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743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C36" w:rsidRDefault="00905C36" w:rsidP="00905C36">
      <w:pPr>
        <w:pStyle w:val="a5"/>
      </w:pPr>
      <w:r>
        <w:t>Между активными и пассивными операциями существует тесная взаимосвязь</w:t>
      </w:r>
    </w:p>
    <w:p w:rsidR="001A7EA1" w:rsidRDefault="001A7EA1" w:rsidP="001A7EA1">
      <w:pPr>
        <w:pStyle w:val="a5"/>
        <w:numPr>
          <w:ilvl w:val="0"/>
          <w:numId w:val="24"/>
        </w:numPr>
      </w:pPr>
      <w:r w:rsidRPr="00CF417A">
        <w:rPr>
          <w:color w:val="00B050"/>
        </w:rPr>
        <w:t xml:space="preserve">Посреднические </w:t>
      </w:r>
      <w:r w:rsidR="00905C36">
        <w:t>– это операции содействующие банковской деятельности банками и НКФО, к ним относятся: расчёты, валютно-обменные операции, банковское хранение, инкассация и другие.</w:t>
      </w:r>
    </w:p>
    <w:p w:rsidR="00905C36" w:rsidRDefault="00905C36" w:rsidP="00905C36">
      <w:r w:rsidRPr="00CF417A">
        <w:rPr>
          <w:color w:val="00B050"/>
        </w:rPr>
        <w:t xml:space="preserve">Банковская услуга </w:t>
      </w:r>
      <w:r>
        <w:t>– это одна или несколько операций банков удовлетворяющих определённую потребность конкретного клиента.</w:t>
      </w:r>
      <w:r w:rsidR="00CF417A">
        <w:t xml:space="preserve"> Она рождается в рамках взаимоотношений клиент – банк и может отличаться от традиционных банковских операций.</w:t>
      </w:r>
    </w:p>
    <w:p w:rsidR="00FC019D" w:rsidRDefault="00FC019D" w:rsidP="00905C36">
      <w:r w:rsidRPr="00FC019D">
        <w:rPr>
          <w:color w:val="00B050"/>
        </w:rPr>
        <w:t>Депозитные операции</w:t>
      </w:r>
      <w:r>
        <w:t xml:space="preserve"> – это операции банков, НКФО по привлечению средств юридических и физических лиц во вклады (депозиты), на определённый срок или до востребования.</w:t>
      </w:r>
    </w:p>
    <w:p w:rsidR="00FC019D" w:rsidRDefault="00FC019D" w:rsidP="00905C36">
      <w:r>
        <w:t>Они оформляются депозитным договором.</w:t>
      </w:r>
      <w:r w:rsidR="007B6D46">
        <w:t xml:space="preserve"> Разно</w:t>
      </w:r>
      <w:bookmarkStart w:id="0" w:name="_GoBack"/>
      <w:bookmarkEnd w:id="0"/>
      <w:r w:rsidR="007B6D46">
        <w:t>видностью банковских вкладов являются депозитные и сберегательные сертификаты.</w:t>
      </w:r>
    </w:p>
    <w:p w:rsidR="00ED54A2" w:rsidRDefault="00ED54A2" w:rsidP="00905C36">
      <w:r w:rsidRPr="00ED54A2">
        <w:rPr>
          <w:color w:val="00B050"/>
        </w:rPr>
        <w:lastRenderedPageBreak/>
        <w:t>Ссудные операции</w:t>
      </w:r>
      <w:r>
        <w:t xml:space="preserve"> – это размещение банком средств от своего имени и за свой счёт в форме кредита на условиях возвратности платности и срочности. Между кредитором и заёмщиком заключается кредитный договор в письменной форме.</w:t>
      </w:r>
    </w:p>
    <w:p w:rsidR="00C61825" w:rsidRDefault="00C61825" w:rsidP="00905C36">
      <w:r w:rsidRPr="00F441A4">
        <w:rPr>
          <w:color w:val="00B050"/>
        </w:rPr>
        <w:t>Расчётные операции</w:t>
      </w:r>
      <w:r>
        <w:t xml:space="preserve"> – это операции</w:t>
      </w:r>
      <w:r w:rsidR="003A5955">
        <w:t>,</w:t>
      </w:r>
      <w:r>
        <w:t xml:space="preserve"> осуществляемые по договору текущего (расчётного) счёта.</w:t>
      </w:r>
    </w:p>
    <w:p w:rsidR="003A5955" w:rsidRDefault="003A5955" w:rsidP="00905C36">
      <w:r>
        <w:t>В соответствии с договором, одна сторона (банк или НКФО) обязуется открыть другой стороне (владельцу счёта) текущий (расчётный) банковский счёт для хранения денежных средств владельца счёта и зачисления на этот счёт денежных средств поступающих в пользу владельца</w:t>
      </w:r>
      <w:r w:rsidR="00856DBC">
        <w:t xml:space="preserve"> счёта. Т</w:t>
      </w:r>
      <w:r>
        <w:t>акже выполнять поручения владельца счёта о перечислении и выдаче соответствующих денежных средств со счёта, а владелец счёта предоставляет банку или НКФ право использовать временно свободные</w:t>
      </w:r>
      <w:r w:rsidR="00856DBC">
        <w:t xml:space="preserve"> </w:t>
      </w:r>
      <w:r>
        <w:t>денежны</w:t>
      </w:r>
      <w:r w:rsidR="00856DBC">
        <w:t>е средства</w:t>
      </w:r>
      <w:r w:rsidR="00F441A4">
        <w:t>,</w:t>
      </w:r>
      <w:r w:rsidR="00856DBC">
        <w:t xml:space="preserve"> находящиеся на счёте с уплатой процентов определённых законодательством РБ или договором, и уплачивает банку и</w:t>
      </w:r>
      <w:r w:rsidR="00F441A4">
        <w:t>ли НКФО</w:t>
      </w:r>
      <w:r w:rsidR="00856DBC">
        <w:t xml:space="preserve"> вознаграждение (плату) за оказываемые ему услуги.</w:t>
      </w:r>
    </w:p>
    <w:p w:rsidR="00ED54A2" w:rsidRDefault="00F441A4" w:rsidP="00905C36">
      <w:r w:rsidRPr="00F441A4">
        <w:rPr>
          <w:color w:val="00B050"/>
        </w:rPr>
        <w:t>Валютные операции</w:t>
      </w:r>
      <w:r>
        <w:t xml:space="preserve"> – это операции с валютными ценностями (иностранной валютой, ценными </w:t>
      </w:r>
      <w:proofErr w:type="gramStart"/>
      <w:r>
        <w:t>бумагами</w:t>
      </w:r>
      <w:proofErr w:type="gramEnd"/>
      <w:r>
        <w:t xml:space="preserve"> и платёжными документами в иностранной валюте, драгоценными металлами и камнями), а также осуществление международных денежных переводов.</w:t>
      </w:r>
    </w:p>
    <w:p w:rsidR="00F441A4" w:rsidRDefault="00F441A4" w:rsidP="00905C36">
      <w:proofErr w:type="spellStart"/>
      <w:r w:rsidRPr="00F441A4">
        <w:rPr>
          <w:color w:val="00B050"/>
        </w:rPr>
        <w:t>Диллинговые</w:t>
      </w:r>
      <w:proofErr w:type="spellEnd"/>
      <w:r w:rsidRPr="00F441A4">
        <w:rPr>
          <w:color w:val="00B050"/>
        </w:rPr>
        <w:t xml:space="preserve"> (валютно-обменные операции)</w:t>
      </w:r>
      <w:r>
        <w:t xml:space="preserve"> – это операции по купле, продаже наличной и безналичной иностранной валюты у физических и юридических лиц, а также конверсия иностранной валюты</w:t>
      </w:r>
      <w:r w:rsidR="00B27F99">
        <w:t xml:space="preserve">. </w:t>
      </w:r>
      <w:proofErr w:type="spellStart"/>
      <w:r w:rsidR="00B27F99">
        <w:t>Диллинг</w:t>
      </w:r>
      <w:proofErr w:type="spellEnd"/>
      <w:r w:rsidR="00B27F99">
        <w:t xml:space="preserve"> осуществляется за счёт собственных средств от своего имени или за счёт средств и поручению клиента.</w:t>
      </w:r>
    </w:p>
    <w:p w:rsidR="00B27F99" w:rsidRDefault="00B27F99" w:rsidP="00905C36">
      <w:r w:rsidRPr="00B27F99">
        <w:rPr>
          <w:color w:val="00B050"/>
        </w:rPr>
        <w:t>Фондовые операции</w:t>
      </w:r>
      <w:r>
        <w:t xml:space="preserve"> – это покупка ценных бумаг для собственного портфеля, размещение вновь выпущенных ценных бумаг средств держателя, операции с ценными бумагами по поручению клиента (покупка, продажа), выдача ссуд под ценные бумаги и другое.</w:t>
      </w:r>
    </w:p>
    <w:p w:rsidR="000C1D73" w:rsidRDefault="004F05E5" w:rsidP="00905C36">
      <w:r>
        <w:t>Открытие и ведение банковских счетов физических лиц:</w:t>
      </w:r>
    </w:p>
    <w:p w:rsidR="004F05E5" w:rsidRDefault="004F05E5" w:rsidP="004F05E5">
      <w:pPr>
        <w:pStyle w:val="a5"/>
        <w:numPr>
          <w:ilvl w:val="0"/>
          <w:numId w:val="25"/>
        </w:numPr>
      </w:pPr>
      <w:r>
        <w:t>Временных</w:t>
      </w:r>
    </w:p>
    <w:p w:rsidR="004F05E5" w:rsidRDefault="004F05E5" w:rsidP="004F05E5">
      <w:pPr>
        <w:pStyle w:val="a5"/>
        <w:numPr>
          <w:ilvl w:val="0"/>
          <w:numId w:val="25"/>
        </w:numPr>
      </w:pPr>
      <w:r>
        <w:t>Контокоррентных</w:t>
      </w:r>
    </w:p>
    <w:p w:rsidR="004F05E5" w:rsidRDefault="004F05E5" w:rsidP="004F05E5">
      <w:pPr>
        <w:pStyle w:val="a5"/>
        <w:numPr>
          <w:ilvl w:val="0"/>
          <w:numId w:val="25"/>
        </w:numPr>
      </w:pPr>
      <w:r>
        <w:t>Благотворительных</w:t>
      </w:r>
    </w:p>
    <w:p w:rsidR="004F05E5" w:rsidRDefault="004F05E5" w:rsidP="004F05E5">
      <w:pPr>
        <w:pStyle w:val="a5"/>
        <w:numPr>
          <w:ilvl w:val="0"/>
          <w:numId w:val="25"/>
        </w:numPr>
      </w:pPr>
      <w:r>
        <w:t>Корреспондентских</w:t>
      </w:r>
    </w:p>
    <w:p w:rsidR="004F05E5" w:rsidRDefault="004F05E5" w:rsidP="004F05E5">
      <w:pPr>
        <w:pStyle w:val="a5"/>
        <w:numPr>
          <w:ilvl w:val="0"/>
          <w:numId w:val="25"/>
        </w:numPr>
      </w:pPr>
      <w:r>
        <w:t>Депозитных</w:t>
      </w:r>
    </w:p>
    <w:p w:rsidR="004F05E5" w:rsidRDefault="004F05E5" w:rsidP="004F05E5">
      <w:pPr>
        <w:pStyle w:val="a5"/>
        <w:numPr>
          <w:ilvl w:val="0"/>
          <w:numId w:val="25"/>
        </w:numPr>
      </w:pPr>
      <w:r>
        <w:t>Карт-счетов</w:t>
      </w:r>
    </w:p>
    <w:p w:rsidR="004F05E5" w:rsidRDefault="004F05E5" w:rsidP="004F05E5">
      <w:pPr>
        <w:pStyle w:val="a5"/>
        <w:numPr>
          <w:ilvl w:val="0"/>
          <w:numId w:val="25"/>
        </w:numPr>
      </w:pPr>
      <w:r>
        <w:t>Счетов в иностранной валюте и так далее</w:t>
      </w:r>
    </w:p>
    <w:p w:rsidR="004F05E5" w:rsidRDefault="004F05E5" w:rsidP="004F05E5">
      <w:r w:rsidRPr="004F05E5">
        <w:rPr>
          <w:color w:val="00B050"/>
        </w:rPr>
        <w:t xml:space="preserve">Лизинговые операции </w:t>
      </w:r>
      <w:r>
        <w:t>– это операции связанные с приобретением в собственность объекта лизинга и передачей его субъекту хозяйствования во временное пользование для предпринимательских целей на срок и за плату с правом последующего выкупа либо без такого права.</w:t>
      </w:r>
    </w:p>
    <w:p w:rsidR="00E40963" w:rsidRDefault="004F05E5" w:rsidP="004F05E5">
      <w:r w:rsidRPr="004F05E5">
        <w:rPr>
          <w:color w:val="00B050"/>
        </w:rPr>
        <w:t>Факторинг</w:t>
      </w:r>
      <w:r>
        <w:t xml:space="preserve"> – это операция в ходе которой поставщик</w:t>
      </w:r>
      <w:r w:rsidR="00855774">
        <w:t xml:space="preserve"> (кредитор) уступает фактору (банку, </w:t>
      </w:r>
      <w:proofErr w:type="spellStart"/>
      <w:r w:rsidR="00855774">
        <w:t>факторинговой</w:t>
      </w:r>
      <w:proofErr w:type="spellEnd"/>
      <w:r w:rsidR="00855774">
        <w:t xml:space="preserve"> компании) денежное требование к плательщику (должнику) за поставленные товары (работы, слуги), а фактор выплачивает кредитору суммы денежных обязательств должникам с дисконтом, </w:t>
      </w:r>
      <w:proofErr w:type="gramStart"/>
      <w:r w:rsidR="00855774">
        <w:t>либо  переходом</w:t>
      </w:r>
      <w:proofErr w:type="gramEnd"/>
      <w:r w:rsidR="00855774">
        <w:t xml:space="preserve"> прав перехода прав кредитора фактору, либо без такого права. Объектом сделки является срочная или просроченная дебиторская задолженность поставщикам.</w:t>
      </w:r>
    </w:p>
    <w:p w:rsidR="004F05E5" w:rsidRDefault="00E40963" w:rsidP="004F05E5">
      <w:r w:rsidRPr="00E40963">
        <w:rPr>
          <w:noProof/>
          <w:lang w:eastAsia="ru-RU"/>
        </w:rPr>
        <w:lastRenderedPageBreak/>
        <w:t xml:space="preserve"> </w:t>
      </w:r>
      <w:r>
        <w:rPr>
          <w:noProof/>
          <w:lang w:eastAsia="ru-RU"/>
        </w:rPr>
        <w:drawing>
          <wp:inline distT="0" distB="0" distL="0" distR="0">
            <wp:extent cx="2340610" cy="1493520"/>
            <wp:effectExtent l="19050" t="0" r="2540" b="0"/>
            <wp:docPr id="6" name="Рисунок 3" descr="C:\Users\Олег\Pictures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Олег\Pictures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610" cy="149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0963" w:rsidRDefault="00E40963" w:rsidP="004F05E5">
      <w:r>
        <w:t>Виды факторинга:</w:t>
      </w:r>
    </w:p>
    <w:p w:rsidR="00E40963" w:rsidRDefault="00E40963" w:rsidP="00E40963">
      <w:pPr>
        <w:pStyle w:val="a5"/>
        <w:numPr>
          <w:ilvl w:val="0"/>
          <w:numId w:val="26"/>
        </w:numPr>
      </w:pPr>
      <w:r>
        <w:t xml:space="preserve">Внутренний и </w:t>
      </w:r>
    </w:p>
    <w:p w:rsidR="00E40963" w:rsidRDefault="00E40963" w:rsidP="00E40963">
      <w:pPr>
        <w:pStyle w:val="a5"/>
        <w:numPr>
          <w:ilvl w:val="0"/>
          <w:numId w:val="26"/>
        </w:numPr>
      </w:pPr>
      <w:r>
        <w:t>Международный</w:t>
      </w:r>
    </w:p>
    <w:p w:rsidR="00E40963" w:rsidRDefault="00E40963" w:rsidP="00E40963">
      <w:pPr>
        <w:pStyle w:val="a5"/>
        <w:numPr>
          <w:ilvl w:val="0"/>
          <w:numId w:val="26"/>
        </w:numPr>
      </w:pPr>
      <w:r>
        <w:t>Открытый</w:t>
      </w:r>
    </w:p>
    <w:p w:rsidR="00E40963" w:rsidRDefault="00E40963" w:rsidP="00E40963">
      <w:pPr>
        <w:pStyle w:val="a5"/>
        <w:numPr>
          <w:ilvl w:val="0"/>
          <w:numId w:val="26"/>
        </w:numPr>
      </w:pPr>
      <w:r>
        <w:t>Скрытый</w:t>
      </w:r>
    </w:p>
    <w:p w:rsidR="00E40963" w:rsidRDefault="00E40963" w:rsidP="00E40963">
      <w:pPr>
        <w:pStyle w:val="a5"/>
        <w:numPr>
          <w:ilvl w:val="0"/>
          <w:numId w:val="26"/>
        </w:numPr>
      </w:pPr>
      <w:r>
        <w:t>С правом регресса или без такого права</w:t>
      </w:r>
    </w:p>
    <w:p w:rsidR="00E40963" w:rsidRDefault="00E40963" w:rsidP="00E40963">
      <w:proofErr w:type="spellStart"/>
      <w:r w:rsidRPr="00C61383">
        <w:rPr>
          <w:color w:val="00B050"/>
        </w:rPr>
        <w:t>Форфетирование</w:t>
      </w:r>
      <w:proofErr w:type="spellEnd"/>
      <w:r w:rsidRPr="00C61383">
        <w:rPr>
          <w:color w:val="00B050"/>
        </w:rPr>
        <w:t xml:space="preserve"> (форфейтинг)</w:t>
      </w:r>
      <w:r>
        <w:t xml:space="preserve"> – это форма кредитования экспортёра банком или финансовой компанией</w:t>
      </w:r>
      <w:r w:rsidR="00C61383">
        <w:t xml:space="preserve"> путём покупки без оборота на продавца векселей и других долговых требований по внешнеторговым операциям.</w:t>
      </w:r>
    </w:p>
    <w:p w:rsidR="0093758F" w:rsidRDefault="00C61383" w:rsidP="00E40963">
      <w:r w:rsidRPr="00C61383">
        <w:rPr>
          <w:color w:val="00B050"/>
        </w:rPr>
        <w:t>Банковская гарантия (поручительство)</w:t>
      </w:r>
      <w:r>
        <w:t>.  В силу банковской гарантии банк или НКФО (гарант) дают по просьбе другого лица другого лица (</w:t>
      </w:r>
      <w:r w:rsidRPr="00C61383">
        <w:rPr>
          <w:color w:val="00B050"/>
        </w:rPr>
        <w:t>принципала</w:t>
      </w:r>
      <w:r>
        <w:t xml:space="preserve"> – лицо которое хочет банк или НКФО сделать своим гарантом) от своего имени письменное обязательство уплатить кредитору принципала (бенефициару) в соответствии с условиями гарантии денежную сумму (осуществить платёж)</w:t>
      </w:r>
      <w:r w:rsidR="0093758F">
        <w:t>. Гарантия выдаётся в форме гарантийного письма и является срочным обязательством.</w:t>
      </w:r>
    </w:p>
    <w:p w:rsidR="00D132D4" w:rsidRDefault="00D132D4" w:rsidP="00E40963">
      <w:r w:rsidRPr="00D132D4">
        <w:rPr>
          <w:color w:val="00B050"/>
        </w:rPr>
        <w:t>Трастовые операции</w:t>
      </w:r>
      <w:r>
        <w:t xml:space="preserve"> – это операции по доверительному управлению средствами (имуществу, деньгами, ценными бумагами) и выполнению иных услуг по поручению и в интересах клиента (доверительные операции).</w:t>
      </w:r>
    </w:p>
    <w:p w:rsidR="00D132D4" w:rsidRPr="008103B3" w:rsidRDefault="00D132D4" w:rsidP="00E40963">
      <w:r w:rsidRPr="00D132D4">
        <w:rPr>
          <w:color w:val="00B050"/>
        </w:rPr>
        <w:t>Трансфертные операции</w:t>
      </w:r>
      <w:r>
        <w:t xml:space="preserve"> – это операции по переводу иностранной валюты и золота из одной страны в другую. К ним также относятся передача право владения именными ценными бумагами одним лицом другому, при помощи передаточной надписи (</w:t>
      </w:r>
      <w:r w:rsidR="00DF42BE">
        <w:t>индоссамента</w:t>
      </w:r>
      <w:r>
        <w:t xml:space="preserve">) и все выплаты осуществляемые государством, </w:t>
      </w:r>
      <w:proofErr w:type="gramStart"/>
      <w:r>
        <w:t>гражданам  (</w:t>
      </w:r>
      <w:proofErr w:type="gramEnd"/>
      <w:r>
        <w:t>пенсии, пособия, компенсации и так далее) за исключением оплаты оказываемых государству в текущих трудовых услуг.</w:t>
      </w:r>
    </w:p>
    <w:p w:rsidR="00520CEA" w:rsidRDefault="00E04948" w:rsidP="00E40963">
      <w:r>
        <w:t>Эмиссионно-кассовые операции – это операции по выпуску в оборот денег, ценных бумаг, их изъятию из оборота, а также кассовому обслуживанию хозяйства и населения.</w:t>
      </w:r>
      <w:r w:rsidR="00BB32F0">
        <w:t xml:space="preserve"> Банки организуют приём, учёт, сохранность и выдачу наличных денежных средств клиентам, а также сбор (инкассацию) наличных денег и ценностей в кассах предприятий, организаций и учреждений и их доставку в кассы банков, предприятий (центров инкассации). Кассовое обслуживание коммерческих банков осуществляет центральный банк. Национальный банк республики Беларусь, а также по его поручению коммерческие банки осуществляют исполнение республиканского и местных бюджетов. Оно заключается в приёме средств в пользу всех видов бюджета, их учёту, хранению и выдаче на цели предусмотренные расходами бюджета.</w:t>
      </w:r>
      <w:r w:rsidR="00520CEA">
        <w:t xml:space="preserve"> </w:t>
      </w:r>
    </w:p>
    <w:p w:rsidR="00BB32F0" w:rsidRDefault="00520CEA" w:rsidP="00E40963">
      <w:r w:rsidRPr="00520CEA">
        <w:rPr>
          <w:color w:val="00B050"/>
        </w:rPr>
        <w:lastRenderedPageBreak/>
        <w:t>Депозитарная деятельность</w:t>
      </w:r>
      <w:r>
        <w:t xml:space="preserve"> – это предоставление услуг по хранению ценных бумаг, учёту принадлежности прав по ценным бумагам и обеспечению расчётов по сделкам с ценными бумагами.</w:t>
      </w:r>
    </w:p>
    <w:p w:rsidR="00520CEA" w:rsidRDefault="00520CEA" w:rsidP="00E40963">
      <w:r>
        <w:t>Банковское хранение. Осуществляется на договорной основе, по договору банковского хранения одна сторона (хранитель) обязуется за вознаграждение хранить переданные ей другой стороной (</w:t>
      </w:r>
      <w:proofErr w:type="spellStart"/>
      <w:r>
        <w:t>поклажедателем</w:t>
      </w:r>
      <w:proofErr w:type="spellEnd"/>
      <w:r>
        <w:t xml:space="preserve">) документы и ценности и возвратить их </w:t>
      </w:r>
      <w:proofErr w:type="spellStart"/>
      <w:r>
        <w:t>поклажедателю</w:t>
      </w:r>
      <w:proofErr w:type="spellEnd"/>
      <w:r>
        <w:t xml:space="preserve"> в сохранности. Хранитель может принимать от </w:t>
      </w:r>
      <w:proofErr w:type="spellStart"/>
      <w:r>
        <w:t>поклажедателя</w:t>
      </w:r>
      <w:proofErr w:type="spellEnd"/>
      <w:r>
        <w:t xml:space="preserve"> на хранение денежные средства, ценные бумаги, драгоценные металлы и камни, изделия из них, иные ценности, а также документы.</w:t>
      </w:r>
      <w:r w:rsidR="00291794">
        <w:t xml:space="preserve"> Местом хранения могут быть: </w:t>
      </w:r>
    </w:p>
    <w:p w:rsidR="00291794" w:rsidRDefault="00291794" w:rsidP="00291794">
      <w:pPr>
        <w:pStyle w:val="a5"/>
        <w:numPr>
          <w:ilvl w:val="0"/>
          <w:numId w:val="27"/>
        </w:numPr>
      </w:pPr>
      <w:r>
        <w:t>Сейф.</w:t>
      </w:r>
    </w:p>
    <w:p w:rsidR="00291794" w:rsidRDefault="00291794" w:rsidP="00291794">
      <w:pPr>
        <w:pStyle w:val="a5"/>
        <w:numPr>
          <w:ilvl w:val="0"/>
          <w:numId w:val="27"/>
        </w:numPr>
      </w:pPr>
      <w:r>
        <w:t>Ячейка сейфа.</w:t>
      </w:r>
    </w:p>
    <w:p w:rsidR="00291794" w:rsidRDefault="00291794" w:rsidP="00291794">
      <w:pPr>
        <w:pStyle w:val="a5"/>
        <w:numPr>
          <w:ilvl w:val="0"/>
          <w:numId w:val="27"/>
        </w:numPr>
      </w:pPr>
      <w:r>
        <w:t>Изолированное помещение в банке.</w:t>
      </w:r>
    </w:p>
    <w:p w:rsidR="008103B3" w:rsidRDefault="008103B3" w:rsidP="008103B3">
      <w:pPr>
        <w:ind w:left="360"/>
      </w:pPr>
      <w:r>
        <w:t>Вопросы:</w:t>
      </w:r>
    </w:p>
    <w:p w:rsidR="008103B3" w:rsidRDefault="008103B3" w:rsidP="008103B3">
      <w:pPr>
        <w:pStyle w:val="a5"/>
        <w:numPr>
          <w:ilvl w:val="0"/>
          <w:numId w:val="28"/>
        </w:numPr>
      </w:pPr>
      <w:r>
        <w:t>Банковские операции и их классификация</w:t>
      </w:r>
    </w:p>
    <w:p w:rsidR="008103B3" w:rsidRDefault="008103B3" w:rsidP="008103B3">
      <w:pPr>
        <w:pStyle w:val="a5"/>
        <w:numPr>
          <w:ilvl w:val="0"/>
          <w:numId w:val="28"/>
        </w:numPr>
      </w:pPr>
      <w:r>
        <w:t>Активные операции банков</w:t>
      </w:r>
    </w:p>
    <w:p w:rsidR="008103B3" w:rsidRDefault="008103B3" w:rsidP="008103B3">
      <w:pPr>
        <w:pStyle w:val="a5"/>
        <w:numPr>
          <w:ilvl w:val="0"/>
          <w:numId w:val="28"/>
        </w:numPr>
      </w:pPr>
      <w:r>
        <w:t>Пассивные операции банков</w:t>
      </w:r>
    </w:p>
    <w:p w:rsidR="008103B3" w:rsidRDefault="008103B3" w:rsidP="008103B3">
      <w:pPr>
        <w:pStyle w:val="a5"/>
        <w:numPr>
          <w:ilvl w:val="0"/>
          <w:numId w:val="28"/>
        </w:numPr>
      </w:pPr>
      <w:r>
        <w:t>Посреднические операции банков</w:t>
      </w:r>
    </w:p>
    <w:p w:rsidR="004A4750" w:rsidRPr="00E04948" w:rsidRDefault="004A4750" w:rsidP="008103B3">
      <w:pPr>
        <w:pStyle w:val="a5"/>
        <w:numPr>
          <w:ilvl w:val="0"/>
          <w:numId w:val="28"/>
        </w:numPr>
      </w:pPr>
      <w:r>
        <w:t>Состояние и перспективы развития банковских операций в РБ.</w:t>
      </w:r>
    </w:p>
    <w:sectPr w:rsidR="004A4750" w:rsidRPr="00E04948" w:rsidSect="00AE7408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686" w:rsidRDefault="001F4686" w:rsidP="00756CCB">
      <w:pPr>
        <w:spacing w:after="0" w:line="240" w:lineRule="auto"/>
      </w:pPr>
      <w:r>
        <w:separator/>
      </w:r>
    </w:p>
  </w:endnote>
  <w:endnote w:type="continuationSeparator" w:id="0">
    <w:p w:rsidR="001F4686" w:rsidRDefault="001F4686" w:rsidP="00756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686" w:rsidRDefault="001F4686" w:rsidP="00756CCB">
      <w:pPr>
        <w:spacing w:after="0" w:line="240" w:lineRule="auto"/>
      </w:pPr>
      <w:r>
        <w:separator/>
      </w:r>
    </w:p>
  </w:footnote>
  <w:footnote w:type="continuationSeparator" w:id="0">
    <w:p w:rsidR="001F4686" w:rsidRDefault="001F4686" w:rsidP="00756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714" w:rsidRDefault="00506714" w:rsidP="00AE7408">
    <w:proofErr w:type="spellStart"/>
    <w:r>
      <w:t>Шакаль</w:t>
    </w:r>
    <w:proofErr w:type="spellEnd"/>
    <w:r>
      <w:t xml:space="preserve"> Анатолий Антонович</w:t>
    </w:r>
    <w:r w:rsidRPr="001E38A7">
      <w:rPr>
        <w:color w:val="00B050"/>
      </w:rPr>
      <w:t xml:space="preserve"> -</w:t>
    </w:r>
    <w:r w:rsidRPr="00986390">
      <w:t xml:space="preserve"> </w:t>
    </w:r>
    <w:r w:rsidRPr="001E38A7">
      <w:rPr>
        <w:color w:val="FF0000"/>
      </w:rPr>
      <w:t>Деньги, кредит, банки</w:t>
    </w:r>
    <w: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DD51"/>
      </v:shape>
    </w:pict>
  </w:numPicBullet>
  <w:abstractNum w:abstractNumId="0">
    <w:nsid w:val="00DB1283"/>
    <w:multiLevelType w:val="hybridMultilevel"/>
    <w:tmpl w:val="AC74709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F1C95"/>
    <w:multiLevelType w:val="hybridMultilevel"/>
    <w:tmpl w:val="A1C4542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35320"/>
    <w:multiLevelType w:val="hybridMultilevel"/>
    <w:tmpl w:val="7988F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424DA"/>
    <w:multiLevelType w:val="hybridMultilevel"/>
    <w:tmpl w:val="EB26B6F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2054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AE501DC"/>
    <w:multiLevelType w:val="hybridMultilevel"/>
    <w:tmpl w:val="72E2D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92DC0"/>
    <w:multiLevelType w:val="hybridMultilevel"/>
    <w:tmpl w:val="D0DAD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4B1447"/>
    <w:multiLevelType w:val="hybridMultilevel"/>
    <w:tmpl w:val="1ADCE8D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10CEE"/>
    <w:multiLevelType w:val="hybridMultilevel"/>
    <w:tmpl w:val="501EF742"/>
    <w:lvl w:ilvl="0" w:tplc="041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9">
    <w:nsid w:val="2A68220A"/>
    <w:multiLevelType w:val="hybridMultilevel"/>
    <w:tmpl w:val="3C8E6D3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6E553D"/>
    <w:multiLevelType w:val="hybridMultilevel"/>
    <w:tmpl w:val="72E2D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795732"/>
    <w:multiLevelType w:val="hybridMultilevel"/>
    <w:tmpl w:val="E612C0D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DD5B49"/>
    <w:multiLevelType w:val="hybridMultilevel"/>
    <w:tmpl w:val="AD1CA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581CC5"/>
    <w:multiLevelType w:val="hybridMultilevel"/>
    <w:tmpl w:val="E5C69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9B633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468657E"/>
    <w:multiLevelType w:val="hybridMultilevel"/>
    <w:tmpl w:val="DB609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DB7C6A"/>
    <w:multiLevelType w:val="hybridMultilevel"/>
    <w:tmpl w:val="961069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C41AB8"/>
    <w:multiLevelType w:val="hybridMultilevel"/>
    <w:tmpl w:val="6CE4E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D92D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F742CE0"/>
    <w:multiLevelType w:val="hybridMultilevel"/>
    <w:tmpl w:val="9A88D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827C8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2BB589C"/>
    <w:multiLevelType w:val="hybridMultilevel"/>
    <w:tmpl w:val="6330BE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EC779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7C66D1F"/>
    <w:multiLevelType w:val="hybridMultilevel"/>
    <w:tmpl w:val="02943A4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6E355B"/>
    <w:multiLevelType w:val="hybridMultilevel"/>
    <w:tmpl w:val="1FA20F1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347027"/>
    <w:multiLevelType w:val="hybridMultilevel"/>
    <w:tmpl w:val="B49C5DD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604622"/>
    <w:multiLevelType w:val="hybridMultilevel"/>
    <w:tmpl w:val="93EEB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B9766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2"/>
  </w:num>
  <w:num w:numId="3">
    <w:abstractNumId w:val="12"/>
  </w:num>
  <w:num w:numId="4">
    <w:abstractNumId w:val="8"/>
  </w:num>
  <w:num w:numId="5">
    <w:abstractNumId w:val="26"/>
  </w:num>
  <w:num w:numId="6">
    <w:abstractNumId w:val="15"/>
  </w:num>
  <w:num w:numId="7">
    <w:abstractNumId w:val="21"/>
  </w:num>
  <w:num w:numId="8">
    <w:abstractNumId w:val="6"/>
  </w:num>
  <w:num w:numId="9">
    <w:abstractNumId w:val="16"/>
  </w:num>
  <w:num w:numId="10">
    <w:abstractNumId w:val="9"/>
  </w:num>
  <w:num w:numId="11">
    <w:abstractNumId w:val="25"/>
  </w:num>
  <w:num w:numId="12">
    <w:abstractNumId w:val="7"/>
  </w:num>
  <w:num w:numId="13">
    <w:abstractNumId w:val="23"/>
  </w:num>
  <w:num w:numId="14">
    <w:abstractNumId w:val="18"/>
  </w:num>
  <w:num w:numId="15">
    <w:abstractNumId w:val="27"/>
  </w:num>
  <w:num w:numId="16">
    <w:abstractNumId w:val="24"/>
  </w:num>
  <w:num w:numId="17">
    <w:abstractNumId w:val="20"/>
  </w:num>
  <w:num w:numId="18">
    <w:abstractNumId w:val="22"/>
  </w:num>
  <w:num w:numId="19">
    <w:abstractNumId w:val="11"/>
  </w:num>
  <w:num w:numId="20">
    <w:abstractNumId w:val="14"/>
  </w:num>
  <w:num w:numId="21">
    <w:abstractNumId w:val="4"/>
  </w:num>
  <w:num w:numId="22">
    <w:abstractNumId w:val="1"/>
  </w:num>
  <w:num w:numId="23">
    <w:abstractNumId w:val="3"/>
  </w:num>
  <w:num w:numId="24">
    <w:abstractNumId w:val="5"/>
  </w:num>
  <w:num w:numId="25">
    <w:abstractNumId w:val="19"/>
  </w:num>
  <w:num w:numId="26">
    <w:abstractNumId w:val="17"/>
  </w:num>
  <w:num w:numId="27">
    <w:abstractNumId w:val="0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00A7"/>
    <w:rsid w:val="00006970"/>
    <w:rsid w:val="00086992"/>
    <w:rsid w:val="00090B77"/>
    <w:rsid w:val="000A5F26"/>
    <w:rsid w:val="000C1D73"/>
    <w:rsid w:val="000F536B"/>
    <w:rsid w:val="001218D5"/>
    <w:rsid w:val="001259EB"/>
    <w:rsid w:val="00152CB5"/>
    <w:rsid w:val="00165608"/>
    <w:rsid w:val="00170E15"/>
    <w:rsid w:val="0017280F"/>
    <w:rsid w:val="001A7EA1"/>
    <w:rsid w:val="001B2CD2"/>
    <w:rsid w:val="001D52BA"/>
    <w:rsid w:val="001E26A3"/>
    <w:rsid w:val="001F4686"/>
    <w:rsid w:val="00253B70"/>
    <w:rsid w:val="0025767A"/>
    <w:rsid w:val="0026376A"/>
    <w:rsid w:val="002864DE"/>
    <w:rsid w:val="00291794"/>
    <w:rsid w:val="002925B9"/>
    <w:rsid w:val="002B334F"/>
    <w:rsid w:val="002B3A56"/>
    <w:rsid w:val="002F3633"/>
    <w:rsid w:val="002F6EB9"/>
    <w:rsid w:val="003070B0"/>
    <w:rsid w:val="00307CAD"/>
    <w:rsid w:val="003423EB"/>
    <w:rsid w:val="00365CC7"/>
    <w:rsid w:val="00387A4D"/>
    <w:rsid w:val="00394B42"/>
    <w:rsid w:val="003A5955"/>
    <w:rsid w:val="004206C6"/>
    <w:rsid w:val="004846BA"/>
    <w:rsid w:val="00484BA9"/>
    <w:rsid w:val="00493AF7"/>
    <w:rsid w:val="00496F60"/>
    <w:rsid w:val="004A4750"/>
    <w:rsid w:val="004F05E5"/>
    <w:rsid w:val="00506714"/>
    <w:rsid w:val="00520CEA"/>
    <w:rsid w:val="00565C43"/>
    <w:rsid w:val="005E71C5"/>
    <w:rsid w:val="005F537E"/>
    <w:rsid w:val="00630F6D"/>
    <w:rsid w:val="0065327F"/>
    <w:rsid w:val="00680600"/>
    <w:rsid w:val="006816C0"/>
    <w:rsid w:val="00682C53"/>
    <w:rsid w:val="006840CE"/>
    <w:rsid w:val="00756CCB"/>
    <w:rsid w:val="007B6D46"/>
    <w:rsid w:val="007D795A"/>
    <w:rsid w:val="007E5BFA"/>
    <w:rsid w:val="008103B3"/>
    <w:rsid w:val="0085462E"/>
    <w:rsid w:val="00855774"/>
    <w:rsid w:val="00856DBC"/>
    <w:rsid w:val="00866E00"/>
    <w:rsid w:val="008672C4"/>
    <w:rsid w:val="008C61B6"/>
    <w:rsid w:val="008D36AA"/>
    <w:rsid w:val="008F2315"/>
    <w:rsid w:val="00905C36"/>
    <w:rsid w:val="009318A9"/>
    <w:rsid w:val="0093758F"/>
    <w:rsid w:val="00946C92"/>
    <w:rsid w:val="009760C9"/>
    <w:rsid w:val="00987A3D"/>
    <w:rsid w:val="0099529D"/>
    <w:rsid w:val="009D1BA1"/>
    <w:rsid w:val="009E2E93"/>
    <w:rsid w:val="00A075DD"/>
    <w:rsid w:val="00A770E2"/>
    <w:rsid w:val="00A97A86"/>
    <w:rsid w:val="00AA57F5"/>
    <w:rsid w:val="00AD17AA"/>
    <w:rsid w:val="00AE7408"/>
    <w:rsid w:val="00B125BB"/>
    <w:rsid w:val="00B27F99"/>
    <w:rsid w:val="00B9448C"/>
    <w:rsid w:val="00BB0B75"/>
    <w:rsid w:val="00BB1596"/>
    <w:rsid w:val="00BB32F0"/>
    <w:rsid w:val="00BD3B67"/>
    <w:rsid w:val="00BD7FAD"/>
    <w:rsid w:val="00C545B1"/>
    <w:rsid w:val="00C61383"/>
    <w:rsid w:val="00C61825"/>
    <w:rsid w:val="00C67CCB"/>
    <w:rsid w:val="00C740ED"/>
    <w:rsid w:val="00C800A7"/>
    <w:rsid w:val="00CF01C2"/>
    <w:rsid w:val="00CF417A"/>
    <w:rsid w:val="00D132D4"/>
    <w:rsid w:val="00D1762A"/>
    <w:rsid w:val="00D46837"/>
    <w:rsid w:val="00D545BF"/>
    <w:rsid w:val="00D7352D"/>
    <w:rsid w:val="00D74D8E"/>
    <w:rsid w:val="00D75034"/>
    <w:rsid w:val="00D833E5"/>
    <w:rsid w:val="00DB0122"/>
    <w:rsid w:val="00DB6DE3"/>
    <w:rsid w:val="00DC378D"/>
    <w:rsid w:val="00DF42BE"/>
    <w:rsid w:val="00E04948"/>
    <w:rsid w:val="00E212A1"/>
    <w:rsid w:val="00E30395"/>
    <w:rsid w:val="00E40963"/>
    <w:rsid w:val="00E41AE4"/>
    <w:rsid w:val="00E53F00"/>
    <w:rsid w:val="00E80C45"/>
    <w:rsid w:val="00ED54A2"/>
    <w:rsid w:val="00EF1302"/>
    <w:rsid w:val="00EF3108"/>
    <w:rsid w:val="00F2136C"/>
    <w:rsid w:val="00F371C7"/>
    <w:rsid w:val="00F441A4"/>
    <w:rsid w:val="00F560FD"/>
    <w:rsid w:val="00F81959"/>
    <w:rsid w:val="00FC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00B0C8-38BC-44D4-9B85-F20A326B3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0A7"/>
  </w:style>
  <w:style w:type="paragraph" w:styleId="1">
    <w:name w:val="heading 1"/>
    <w:basedOn w:val="a"/>
    <w:next w:val="a"/>
    <w:link w:val="10"/>
    <w:uiPriority w:val="9"/>
    <w:qFormat/>
    <w:rsid w:val="008672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672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672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8672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26376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86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6992"/>
    <w:rPr>
      <w:rFonts w:ascii="Tahoma" w:hAnsi="Tahoma" w:cs="Tahoma"/>
      <w:sz w:val="16"/>
      <w:szCs w:val="16"/>
    </w:rPr>
  </w:style>
  <w:style w:type="paragraph" w:styleId="a8">
    <w:name w:val="Subtitle"/>
    <w:basedOn w:val="a"/>
    <w:next w:val="a"/>
    <w:link w:val="a9"/>
    <w:uiPriority w:val="11"/>
    <w:qFormat/>
    <w:rsid w:val="00866E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66E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995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9529D"/>
  </w:style>
  <w:style w:type="paragraph" w:styleId="ac">
    <w:name w:val="footer"/>
    <w:basedOn w:val="a"/>
    <w:link w:val="ad"/>
    <w:uiPriority w:val="99"/>
    <w:unhideWhenUsed/>
    <w:rsid w:val="00995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952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1141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Oleg Pavlov</cp:lastModifiedBy>
  <cp:revision>27</cp:revision>
  <dcterms:created xsi:type="dcterms:W3CDTF">2008-03-13T07:31:00Z</dcterms:created>
  <dcterms:modified xsi:type="dcterms:W3CDTF">2014-12-23T20:02:00Z</dcterms:modified>
</cp:coreProperties>
</file>